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0D04" w14:textId="77777777" w:rsidR="00066B8A" w:rsidRPr="00066B8A" w:rsidRDefault="00066B8A" w:rsidP="00066B8A">
      <w:pPr>
        <w:jc w:val="center"/>
        <w:rPr>
          <w:b/>
          <w:bCs/>
          <w:u w:val="single"/>
        </w:rPr>
      </w:pPr>
      <w:r w:rsidRPr="00066B8A">
        <w:rPr>
          <w:b/>
          <w:bCs/>
          <w:u w:val="single"/>
        </w:rPr>
        <w:t>AUTORIZACION GRABACIÓN CASTING</w:t>
      </w:r>
    </w:p>
    <w:p w14:paraId="49AD166A" w14:textId="77777777" w:rsidR="00066B8A" w:rsidRDefault="00066B8A" w:rsidP="00066B8A">
      <w:pPr>
        <w:jc w:val="both"/>
      </w:pPr>
    </w:p>
    <w:p w14:paraId="7DAD0F3D" w14:textId="77777777" w:rsidR="00717A35" w:rsidRDefault="00066B8A" w:rsidP="00066B8A">
      <w:pPr>
        <w:jc w:val="both"/>
      </w:pPr>
      <w:r>
        <w:t xml:space="preserve">El abajo firmante manifiesta conocer que, siendo la finalidad </w:t>
      </w:r>
      <w:proofErr w:type="gramStart"/>
      <w:r>
        <w:t>del casting</w:t>
      </w:r>
      <w:proofErr w:type="gramEnd"/>
      <w:r>
        <w:t xml:space="preserve"> al que voluntariamente comparece la selección de artistas para </w:t>
      </w:r>
      <w:r w:rsidR="00FB1ECF">
        <w:t>l</w:t>
      </w:r>
      <w:r w:rsidR="003D519C">
        <w:t>a</w:t>
      </w:r>
      <w:r>
        <w:t xml:space="preserve"> obra dramático musical</w:t>
      </w:r>
      <w:r w:rsidR="00FB1ECF">
        <w:t xml:space="preserve"> EL FANTASMA DE LA OPERA</w:t>
      </w:r>
      <w:r>
        <w:t xml:space="preserve"> </w:t>
      </w:r>
      <w:r w:rsidR="00EC7209">
        <w:t xml:space="preserve">(la Obra) </w:t>
      </w:r>
      <w:r>
        <w:t xml:space="preserve">producida por </w:t>
      </w:r>
      <w:r w:rsidR="00FB1ECF">
        <w:t xml:space="preserve">THE PHANTOM ENTERTAINMENT S.L </w:t>
      </w:r>
      <w:r>
        <w:t xml:space="preserve">(la PRODUCTORA) todas cuantas interpretaciones, locuciones y ensayos en general lleve a cabo en el mismo serán grabadas a fin de facilitar las labores de selección artística. </w:t>
      </w:r>
    </w:p>
    <w:p w14:paraId="1041B0AF" w14:textId="12846F43" w:rsidR="00066B8A" w:rsidRDefault="00066B8A" w:rsidP="00066B8A">
      <w:pPr>
        <w:jc w:val="both"/>
      </w:pPr>
      <w:r>
        <w:t xml:space="preserve">Asimismo, dichas grabaciones podrán ser incorporadas </w:t>
      </w:r>
      <w:r w:rsidR="00B90B70">
        <w:t xml:space="preserve">como uso promocional </w:t>
      </w:r>
      <w:r>
        <w:t>en páginas web o redes sociales titularidad de la PRODUCTORA. A tal fin autoriza de forma gratuita</w:t>
      </w:r>
      <w:r w:rsidR="00FE6CA5">
        <w:t xml:space="preserve"> y sin limitación en el tiempo, a</w:t>
      </w:r>
      <w:r>
        <w:t xml:space="preserve"> la fijación, comunicación pública, puesta a disposición y distribución de su intervención en el casting así como de su imagen, </w:t>
      </w:r>
      <w:r w:rsidR="00EA0BB1">
        <w:t>datos profesi</w:t>
      </w:r>
      <w:r w:rsidR="00E758D9">
        <w:t>o</w:t>
      </w:r>
      <w:r w:rsidR="00EA0BB1">
        <w:t>nales</w:t>
      </w:r>
      <w:r>
        <w:t xml:space="preserve"> y voz. </w:t>
      </w:r>
    </w:p>
    <w:p w14:paraId="4D6CCBC4" w14:textId="1F173F18" w:rsidR="008C132B" w:rsidRDefault="00717A35" w:rsidP="008C132B">
      <w:pPr>
        <w:jc w:val="both"/>
      </w:pPr>
      <w:r>
        <w:t>Igualmente, el firmante declara conocer y aceptar</w:t>
      </w:r>
      <w:r w:rsidR="00066B8A">
        <w:t xml:space="preserve"> que la </w:t>
      </w:r>
      <w:r w:rsidR="008C132B">
        <w:t>PRODUCTORA</w:t>
      </w:r>
      <w:r w:rsidR="008C132B" w:rsidRPr="008C132B">
        <w:t xml:space="preserve"> </w:t>
      </w:r>
      <w:r w:rsidR="008C132B">
        <w:t xml:space="preserve">es el </w:t>
      </w:r>
      <w:proofErr w:type="gramStart"/>
      <w:r w:rsidR="008C132B">
        <w:t>Responsable</w:t>
      </w:r>
      <w:proofErr w:type="gramEnd"/>
      <w:r w:rsidR="008C132B">
        <w:t xml:space="preserve"> del tratamiento de mis datos personales y </w:t>
      </w:r>
      <w:r>
        <w:t>estar informado</w:t>
      </w:r>
      <w:r w:rsidR="008C132B">
        <w:t xml:space="preserve"> que estos datos serán tratados de conformidad con lo dispuesto en las normativas vigentes en protección de datos personales, el Reglamento (UE) 2016/679 de 27 de abril de 2016 (GDPR) y la Ley Orgánica 3/2018, de 5 de diciembre (LOPDGDD), por lo que se le facilita la siguiente información del tratamiento:</w:t>
      </w:r>
    </w:p>
    <w:p w14:paraId="61D1FBA3" w14:textId="108E82FF" w:rsidR="008C132B" w:rsidRDefault="008C132B" w:rsidP="008C132B">
      <w:pPr>
        <w:jc w:val="both"/>
      </w:pPr>
      <w:r w:rsidRPr="008C132B">
        <w:rPr>
          <w:b/>
          <w:bCs/>
        </w:rPr>
        <w:t>Fin del tratamiento</w:t>
      </w:r>
      <w:r>
        <w:t xml:space="preserve">: </w:t>
      </w:r>
      <w:r w:rsidR="0046753F">
        <w:t>Gestión</w:t>
      </w:r>
      <w:r>
        <w:t xml:space="preserve"> del proceso de casting y elaboración de una ficha del candidato. </w:t>
      </w:r>
    </w:p>
    <w:p w14:paraId="4FAF8976" w14:textId="77777777" w:rsidR="008C132B" w:rsidRDefault="008C132B" w:rsidP="008C132B">
      <w:pPr>
        <w:jc w:val="both"/>
      </w:pPr>
      <w:r w:rsidRPr="008C132B">
        <w:rPr>
          <w:b/>
          <w:bCs/>
        </w:rPr>
        <w:t>Criterios de conservación de los datos</w:t>
      </w:r>
      <w:r>
        <w:t>: Sus datos, serán conservados el tiempo mínimo necesario para la correcta prestación del servicio ofrecido, así como para atender las responsabilidades que se pudieran derivar del mismo y de cualquier otra exigencia legal.</w:t>
      </w:r>
    </w:p>
    <w:p w14:paraId="1C394744" w14:textId="72DF96BC" w:rsidR="008C132B" w:rsidRDefault="008C132B" w:rsidP="00817344">
      <w:pPr>
        <w:jc w:val="both"/>
      </w:pPr>
      <w:r w:rsidRPr="008C132B">
        <w:rPr>
          <w:b/>
          <w:bCs/>
        </w:rPr>
        <w:t>Comunicación de los datos</w:t>
      </w:r>
      <w:r>
        <w:t xml:space="preserve">: Sus datos podrán ser comunicados y/o tratados </w:t>
      </w:r>
      <w:r w:rsidR="00C5320C" w:rsidRPr="00C5320C">
        <w:t xml:space="preserve">a </w:t>
      </w:r>
      <w:r w:rsidR="00FB1ECF">
        <w:t>THE PHANTOM ENTERTAINMENT S.L</w:t>
      </w:r>
      <w:r w:rsidR="00845613">
        <w:t xml:space="preserve">, </w:t>
      </w:r>
      <w:r w:rsidR="00FB1ECF">
        <w:t>LETSGO ENTERTAINMENT S.L</w:t>
      </w:r>
      <w:r w:rsidR="00845613">
        <w:t xml:space="preserve"> y AMIGOS PARA SIEMPRE LTD </w:t>
      </w:r>
      <w:r w:rsidR="00C5320C" w:rsidRPr="00C5320C">
        <w:t>para</w:t>
      </w:r>
      <w:r w:rsidR="008A7EAF">
        <w:t xml:space="preserve"> la gestión del </w:t>
      </w:r>
      <w:proofErr w:type="gramStart"/>
      <w:r w:rsidR="008A7EAF">
        <w:t>casting</w:t>
      </w:r>
      <w:proofErr w:type="gramEnd"/>
      <w:r w:rsidR="008A7EAF">
        <w:t xml:space="preserve"> </w:t>
      </w:r>
      <w:r w:rsidR="00717A35">
        <w:t>así</w:t>
      </w:r>
      <w:r w:rsidR="008A7EAF">
        <w:t xml:space="preserve"> como para</w:t>
      </w:r>
      <w:r w:rsidR="00C5320C" w:rsidRPr="00C5320C">
        <w:t xml:space="preserve"> el envío, incluso por medios electrónicos, de comunicaciones comerciales con ofertas, descuentos, acciones promocionales diversas así como información de eventos y espectáculos promovidos</w:t>
      </w:r>
      <w:r w:rsidR="008E719C">
        <w:t xml:space="preserve"> por</w:t>
      </w:r>
      <w:r w:rsidR="00AA0327">
        <w:t xml:space="preserve"> la empresa.</w:t>
      </w:r>
      <w:r w:rsidR="00C5320C" w:rsidRPr="00C5320C">
        <w:t xml:space="preserve"> </w:t>
      </w:r>
      <w:r w:rsidR="00817344">
        <w:t>Puede darse la circunstancia de que</w:t>
      </w:r>
      <w:r w:rsidR="0054375E">
        <w:t xml:space="preserve"> terceros</w:t>
      </w:r>
      <w:r w:rsidR="0026314A">
        <w:t>, como medios de comunicación, participen en la promoción de</w:t>
      </w:r>
      <w:r w:rsidR="00817344">
        <w:t xml:space="preserve"> la Obra </w:t>
      </w:r>
      <w:r w:rsidR="00C860AF">
        <w:t xml:space="preserve">durante el proceso de grabación. </w:t>
      </w:r>
      <w:r>
        <w:t xml:space="preserve">La PRODUCTORA no será responsable del uso que </w:t>
      </w:r>
      <w:r w:rsidR="00C860AF">
        <w:t xml:space="preserve"> los </w:t>
      </w:r>
      <w:r>
        <w:t>terceros, , hagan de las imágenes grabadas</w:t>
      </w:r>
      <w:r w:rsidR="000627FD">
        <w:t xml:space="preserve"> </w:t>
      </w:r>
      <w:r w:rsidR="00C860AF">
        <w:t>en las circunstancias antes mencionadas.</w:t>
      </w:r>
    </w:p>
    <w:p w14:paraId="5C6FB58C" w14:textId="4CA3C083" w:rsidR="008C132B" w:rsidRDefault="008C132B" w:rsidP="008C132B">
      <w:pPr>
        <w:jc w:val="both"/>
      </w:pPr>
      <w:r w:rsidRPr="008C132B">
        <w:rPr>
          <w:b/>
          <w:bCs/>
        </w:rPr>
        <w:t>Derechos que le asisten</w:t>
      </w:r>
      <w:r>
        <w:t>:</w:t>
      </w:r>
    </w:p>
    <w:p w14:paraId="44949E64" w14:textId="77777777" w:rsidR="008C132B" w:rsidRDefault="008C132B" w:rsidP="008C132B">
      <w:pPr>
        <w:jc w:val="both"/>
      </w:pPr>
      <w:r>
        <w:t>•</w:t>
      </w:r>
      <w:r>
        <w:tab/>
        <w:t>Derecho a retirar el consentimiento en cualquier momento.</w:t>
      </w:r>
    </w:p>
    <w:p w14:paraId="148D36B3" w14:textId="06A691DA" w:rsidR="008C132B" w:rsidRDefault="008C132B" w:rsidP="00A02DF8">
      <w:pPr>
        <w:ind w:left="705" w:hanging="705"/>
        <w:jc w:val="both"/>
      </w:pPr>
      <w:r>
        <w:t>•</w:t>
      </w:r>
      <w:r>
        <w:tab/>
        <w:t>Derecho de acceso, rectificación, portabilidad y supresión de sus datos y a la limitación u oposición a su tratamiento.</w:t>
      </w:r>
    </w:p>
    <w:p w14:paraId="087838BD" w14:textId="77777777" w:rsidR="008C132B" w:rsidRDefault="008C132B" w:rsidP="008C132B">
      <w:pPr>
        <w:jc w:val="both"/>
      </w:pPr>
      <w:r>
        <w:t>•</w:t>
      </w:r>
      <w:r>
        <w:tab/>
        <w:t>Derecho a presentar una reclamación ante la Autoridad de control (Agencia Española de Protección de Datos) si considera que el tratamiento no se ajusta a la normativa vigente.</w:t>
      </w:r>
    </w:p>
    <w:p w14:paraId="0725579F" w14:textId="411D520F" w:rsidR="008C132B" w:rsidRDefault="008C132B" w:rsidP="008C132B">
      <w:pPr>
        <w:jc w:val="both"/>
      </w:pPr>
      <w:r w:rsidRPr="008C132B">
        <w:rPr>
          <w:b/>
          <w:bCs/>
        </w:rPr>
        <w:t>Datos de contacto para ejercer sus derechos</w:t>
      </w:r>
      <w:r>
        <w:t>:</w:t>
      </w:r>
    </w:p>
    <w:p w14:paraId="3E9F21A3" w14:textId="6458DCE3" w:rsidR="008C132B" w:rsidRDefault="008C132B" w:rsidP="008C132B">
      <w:pPr>
        <w:jc w:val="both"/>
      </w:pPr>
      <w:r>
        <w:t xml:space="preserve">Dirección postal: C/ </w:t>
      </w:r>
      <w:r w:rsidR="00FB5CB2">
        <w:t xml:space="preserve">Santa Engracia 31, 7ª planta. 28010 Madrid </w:t>
      </w:r>
    </w:p>
    <w:p w14:paraId="7477964F" w14:textId="7998163A" w:rsidR="008C132B" w:rsidRDefault="008C132B" w:rsidP="008C132B">
      <w:pPr>
        <w:jc w:val="both"/>
      </w:pPr>
      <w:r>
        <w:t>Dirección electrónica:</w:t>
      </w:r>
      <w:r w:rsidR="00F50EF1">
        <w:t xml:space="preserve"> </w:t>
      </w:r>
      <w:r w:rsidR="00A02DF8">
        <w:t xml:space="preserve">privacidad@letsgocompany.com </w:t>
      </w:r>
    </w:p>
    <w:p w14:paraId="606EB703" w14:textId="77777777" w:rsidR="00066B8A" w:rsidRDefault="00066B8A" w:rsidP="00066B8A">
      <w:pPr>
        <w:jc w:val="both"/>
      </w:pPr>
    </w:p>
    <w:p w14:paraId="126FCAA1" w14:textId="77777777" w:rsidR="00066B8A" w:rsidRDefault="00066B8A" w:rsidP="00066B8A">
      <w:pPr>
        <w:jc w:val="both"/>
      </w:pPr>
      <w:r>
        <w:t>Fdo.: ________________</w:t>
      </w:r>
      <w:r>
        <w:tab/>
      </w:r>
    </w:p>
    <w:p w14:paraId="65BD427A" w14:textId="77777777" w:rsidR="00066B8A" w:rsidRDefault="00066B8A" w:rsidP="00066B8A">
      <w:pPr>
        <w:jc w:val="both"/>
      </w:pPr>
      <w:r>
        <w:t>Nombre:</w:t>
      </w:r>
    </w:p>
    <w:p w14:paraId="28AC20CE" w14:textId="77777777" w:rsidR="00066B8A" w:rsidRDefault="00066B8A" w:rsidP="00066B8A">
      <w:pPr>
        <w:jc w:val="both"/>
      </w:pPr>
      <w:r>
        <w:t>DNI:</w:t>
      </w:r>
    </w:p>
    <w:p w14:paraId="6E735A8C" w14:textId="77777777" w:rsidR="00066B8A" w:rsidRDefault="00066B8A" w:rsidP="00066B8A">
      <w:pPr>
        <w:jc w:val="both"/>
      </w:pPr>
      <w:r>
        <w:t xml:space="preserve">Teléfono: </w:t>
      </w:r>
    </w:p>
    <w:p w14:paraId="5A659349" w14:textId="5B3E86D8" w:rsidR="00A01CCD" w:rsidRDefault="00066B8A" w:rsidP="00066B8A">
      <w:pPr>
        <w:jc w:val="both"/>
      </w:pPr>
      <w:r>
        <w:t>Dirección:</w:t>
      </w:r>
    </w:p>
    <w:p w14:paraId="08C7ED5B" w14:textId="12112110" w:rsidR="00CD33FE" w:rsidRDefault="00CD33FE" w:rsidP="00066B8A">
      <w:pPr>
        <w:jc w:val="both"/>
      </w:pPr>
      <w:r>
        <w:t xml:space="preserve">Fecha: </w:t>
      </w:r>
    </w:p>
    <w:sectPr w:rsidR="00CD33FE" w:rsidSect="00E24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8A"/>
    <w:rsid w:val="000627FD"/>
    <w:rsid w:val="00066B8A"/>
    <w:rsid w:val="00084B6D"/>
    <w:rsid w:val="00246596"/>
    <w:rsid w:val="0026314A"/>
    <w:rsid w:val="002E76D0"/>
    <w:rsid w:val="00325FB0"/>
    <w:rsid w:val="003722E7"/>
    <w:rsid w:val="003D519C"/>
    <w:rsid w:val="00432499"/>
    <w:rsid w:val="0046753F"/>
    <w:rsid w:val="0054375E"/>
    <w:rsid w:val="00717A35"/>
    <w:rsid w:val="008116D7"/>
    <w:rsid w:val="00817344"/>
    <w:rsid w:val="00845613"/>
    <w:rsid w:val="008A7EAF"/>
    <w:rsid w:val="008C132B"/>
    <w:rsid w:val="008E719C"/>
    <w:rsid w:val="00A01CCD"/>
    <w:rsid w:val="00A02DF8"/>
    <w:rsid w:val="00AA0327"/>
    <w:rsid w:val="00B059C0"/>
    <w:rsid w:val="00B90B70"/>
    <w:rsid w:val="00BF2B2A"/>
    <w:rsid w:val="00BF451B"/>
    <w:rsid w:val="00C5320C"/>
    <w:rsid w:val="00C860AF"/>
    <w:rsid w:val="00CD33FE"/>
    <w:rsid w:val="00D12081"/>
    <w:rsid w:val="00D875E3"/>
    <w:rsid w:val="00DE3F2C"/>
    <w:rsid w:val="00E24FB2"/>
    <w:rsid w:val="00E758D9"/>
    <w:rsid w:val="00EA0BB1"/>
    <w:rsid w:val="00EA7EC4"/>
    <w:rsid w:val="00EC7209"/>
    <w:rsid w:val="00F50EF1"/>
    <w:rsid w:val="00FB1ECF"/>
    <w:rsid w:val="00FB5CB2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25DD"/>
  <w15:chartTrackingRefBased/>
  <w15:docId w15:val="{62797119-1D3D-4033-8C3B-FC57DBE8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66B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6B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6B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6B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6B8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B8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C720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1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Garcia</dc:creator>
  <cp:keywords/>
  <dc:description/>
  <cp:lastModifiedBy>Elena Garzón</cp:lastModifiedBy>
  <cp:revision>25</cp:revision>
  <dcterms:created xsi:type="dcterms:W3CDTF">2023-02-07T13:59:00Z</dcterms:created>
  <dcterms:modified xsi:type="dcterms:W3CDTF">2024-05-08T08:49:00Z</dcterms:modified>
</cp:coreProperties>
</file>